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Default="00360AFF">
      <w:r>
        <w:t>Vocabulary Chapter 16</w:t>
      </w:r>
    </w:p>
    <w:p w:rsidR="00360AFF" w:rsidRDefault="00360AFF">
      <w:r>
        <w:t>Subtle- delicate</w:t>
      </w:r>
    </w:p>
    <w:p w:rsidR="00360AFF" w:rsidRDefault="00360AFF">
      <w:r>
        <w:t xml:space="preserve">Hints that are not obvious are contrasted with written requests placed where her husband couldn’t miss seeing them.  </w:t>
      </w:r>
    </w:p>
    <w:sectPr w:rsidR="00360AFF" w:rsidSect="0090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AFF"/>
    <w:rsid w:val="00360AFF"/>
    <w:rsid w:val="009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>Mesa Community College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1</cp:revision>
  <dcterms:created xsi:type="dcterms:W3CDTF">2011-08-01T16:38:00Z</dcterms:created>
  <dcterms:modified xsi:type="dcterms:W3CDTF">2011-08-01T16:40:00Z</dcterms:modified>
</cp:coreProperties>
</file>